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2F8E" w:rsidRPr="006C5E00" w:rsidRDefault="002E2F8E" w:rsidP="002E2F8E">
      <w:pPr>
        <w:rPr>
          <w:lang w:val="en-US"/>
        </w:rPr>
      </w:pPr>
      <w:r w:rsidRPr="006C5E00">
        <w:rPr>
          <w:lang w:val="en-US"/>
        </w:rPr>
        <w:t xml:space="preserve">How Geographic Origin Affects Income in </w:t>
      </w:r>
      <w:r w:rsidR="00C673E1">
        <w:rPr>
          <w:lang w:val="en-US"/>
        </w:rPr>
        <w:t>Shanghai</w:t>
      </w:r>
      <w:r w:rsidRPr="006C5E00">
        <w:rPr>
          <w:lang w:val="en-US"/>
        </w:rPr>
        <w:t xml:space="preserve"> Beauty Industry</w:t>
      </w:r>
    </w:p>
    <w:p w:rsidR="002E2F8E" w:rsidRPr="006C5E00" w:rsidRDefault="002E2F8E" w:rsidP="002E2F8E">
      <w:pPr>
        <w:rPr>
          <w:lang w:val="en-US"/>
        </w:rPr>
      </w:pPr>
    </w:p>
    <w:p w:rsidR="002E2F8E" w:rsidRPr="006C5E00" w:rsidRDefault="002E2F8E" w:rsidP="002E2F8E">
      <w:pPr>
        <w:rPr>
          <w:lang w:val="en-US"/>
        </w:rPr>
      </w:pPr>
      <w:r w:rsidRPr="006C5E00">
        <w:rPr>
          <w:lang w:val="en-US"/>
        </w:rPr>
        <w:t>Abstract</w:t>
      </w:r>
    </w:p>
    <w:p w:rsidR="002E2F8E" w:rsidRPr="006C5E00" w:rsidRDefault="002E2F8E" w:rsidP="002E2F8E">
      <w:pPr>
        <w:rPr>
          <w:lang w:val="en-US"/>
        </w:rPr>
      </w:pPr>
    </w:p>
    <w:p w:rsidR="002E2F8E" w:rsidRPr="006C5E00" w:rsidRDefault="002E2F8E" w:rsidP="002E2F8E">
      <w:pPr>
        <w:rPr>
          <w:lang w:val="en-US"/>
        </w:rPr>
      </w:pPr>
      <w:r w:rsidRPr="006C5E00">
        <w:rPr>
          <w:lang w:val="en-US"/>
        </w:rPr>
        <w:t>Why do some individuals in the same occupation and city earn significantly more than others?</w:t>
      </w:r>
      <w:r>
        <w:rPr>
          <w:lang w:val="en-US"/>
        </w:rPr>
        <w:t xml:space="preserve"> </w:t>
      </w:r>
      <w:r w:rsidRPr="006C5E00">
        <w:rPr>
          <w:lang w:val="en-US"/>
        </w:rPr>
        <w:t>While factors like skill and experience matter, this research proposes that an individual's geographic origin</w:t>
      </w:r>
      <w:r>
        <w:rPr>
          <w:lang w:val="en-US"/>
        </w:rPr>
        <w:t xml:space="preserve"> -- </w:t>
      </w:r>
      <w:r>
        <w:rPr>
          <w:lang w:val="en-US"/>
        </w:rPr>
        <w:t>local</w:t>
      </w:r>
      <w:r w:rsidRPr="006C5E00">
        <w:rPr>
          <w:lang w:val="en-US"/>
        </w:rPr>
        <w:t xml:space="preserve"> </w:t>
      </w:r>
      <w:r>
        <w:rPr>
          <w:lang w:val="en-US"/>
        </w:rPr>
        <w:t xml:space="preserve">versus </w:t>
      </w:r>
      <w:r>
        <w:rPr>
          <w:lang w:val="en-US"/>
        </w:rPr>
        <w:t>migrant</w:t>
      </w:r>
      <w:r>
        <w:rPr>
          <w:lang w:val="en-US"/>
        </w:rPr>
        <w:t xml:space="preserve"> -- </w:t>
      </w:r>
      <w:r w:rsidRPr="006C5E00">
        <w:rPr>
          <w:lang w:val="en-US"/>
        </w:rPr>
        <w:t>is a critical</w:t>
      </w:r>
      <w:r>
        <w:rPr>
          <w:lang w:val="en-US"/>
        </w:rPr>
        <w:t xml:space="preserve"> but</w:t>
      </w:r>
      <w:r w:rsidRPr="006C5E00">
        <w:rPr>
          <w:lang w:val="en-US"/>
        </w:rPr>
        <w:t xml:space="preserve"> under-examined factor shaping income inequality within urban labor markets.</w:t>
      </w:r>
    </w:p>
    <w:p w:rsidR="002E2F8E" w:rsidRPr="006C5E00" w:rsidRDefault="002E2F8E" w:rsidP="002E2F8E">
      <w:pPr>
        <w:rPr>
          <w:lang w:val="en-US"/>
        </w:rPr>
      </w:pPr>
    </w:p>
    <w:p w:rsidR="002E2F8E" w:rsidRPr="006C5E00" w:rsidRDefault="002E2F8E" w:rsidP="002E2F8E">
      <w:pPr>
        <w:rPr>
          <w:lang w:val="en-US"/>
        </w:rPr>
      </w:pPr>
      <w:r w:rsidRPr="006C5E00">
        <w:rPr>
          <w:lang w:val="en-US"/>
        </w:rPr>
        <w:t xml:space="preserve">This project aims to investigate the causal mechanisms behind this disparity in Shanghai's beauty industry. </w:t>
      </w:r>
      <w:r>
        <w:rPr>
          <w:lang w:val="en-US"/>
        </w:rPr>
        <w:t>It</w:t>
      </w:r>
      <w:r w:rsidRPr="006C5E00">
        <w:rPr>
          <w:lang w:val="en-US"/>
        </w:rPr>
        <w:t xml:space="preserve"> move</w:t>
      </w:r>
      <w:r>
        <w:rPr>
          <w:lang w:val="en-US"/>
        </w:rPr>
        <w:t>s</w:t>
      </w:r>
      <w:r w:rsidRPr="006C5E00">
        <w:rPr>
          <w:lang w:val="en-US"/>
        </w:rPr>
        <w:t xml:space="preserve"> beyond classical economic models that focus solely on human capital</w:t>
      </w:r>
      <w:r>
        <w:rPr>
          <w:lang w:val="en-US"/>
        </w:rPr>
        <w:t xml:space="preserve"> </w:t>
      </w:r>
      <w:r w:rsidRPr="006C5E00">
        <w:rPr>
          <w:lang w:val="en-US"/>
        </w:rPr>
        <w:t>by integrating insights from behavioral economics and sociology on discrimination, cultural capital, and social networks.</w:t>
      </w:r>
    </w:p>
    <w:p w:rsidR="002E2F8E" w:rsidRPr="006C5E00" w:rsidRDefault="002E2F8E" w:rsidP="002E2F8E">
      <w:pPr>
        <w:rPr>
          <w:lang w:val="en-US"/>
        </w:rPr>
      </w:pPr>
    </w:p>
    <w:p w:rsidR="002E2F8E" w:rsidRPr="006C5E00" w:rsidRDefault="002E2F8E" w:rsidP="002E2F8E">
      <w:pPr>
        <w:rPr>
          <w:lang w:val="en-US"/>
        </w:rPr>
      </w:pPr>
      <w:r>
        <w:rPr>
          <w:lang w:val="en-US"/>
        </w:rPr>
        <w:t>The</w:t>
      </w:r>
      <w:r w:rsidRPr="006C5E00">
        <w:rPr>
          <w:lang w:val="en-US"/>
        </w:rPr>
        <w:t xml:space="preserve"> central research question is: Does a beauty professional's geographic origin (Shanghai vs. Sichuan) causally affect their income and career trajectory when working in the same city (Shanghai)</w:t>
      </w:r>
      <w:r>
        <w:rPr>
          <w:lang w:val="en-US"/>
        </w:rPr>
        <w:t xml:space="preserve">? If so, </w:t>
      </w:r>
      <w:r w:rsidRPr="006C5E00">
        <w:rPr>
          <w:lang w:val="en-US"/>
        </w:rPr>
        <w:t>through what mechanisms</w:t>
      </w:r>
      <w:r>
        <w:rPr>
          <w:lang w:val="en-US"/>
        </w:rPr>
        <w:t xml:space="preserve"> -- h</w:t>
      </w:r>
      <w:r w:rsidRPr="006C5E00">
        <w:rPr>
          <w:lang w:val="en-US"/>
        </w:rPr>
        <w:t xml:space="preserve">iring bias, client pricing, </w:t>
      </w:r>
      <w:r>
        <w:rPr>
          <w:lang w:val="en-US"/>
        </w:rPr>
        <w:t xml:space="preserve">or </w:t>
      </w:r>
      <w:r w:rsidRPr="006C5E00">
        <w:rPr>
          <w:lang w:val="en-US"/>
        </w:rPr>
        <w:t>negotiation?</w:t>
      </w:r>
    </w:p>
    <w:p w:rsidR="007A572D" w:rsidRPr="002E2F8E" w:rsidRDefault="007A572D">
      <w:pPr>
        <w:rPr>
          <w:lang w:val="en-US"/>
        </w:rPr>
      </w:pPr>
    </w:p>
    <w:sectPr w:rsidR="007A572D" w:rsidRPr="002E2F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8E"/>
    <w:rsid w:val="002E2F8E"/>
    <w:rsid w:val="007A572D"/>
    <w:rsid w:val="00C6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A63EDF"/>
  <w15:chartTrackingRefBased/>
  <w15:docId w15:val="{B551EEB3-DBD0-6F42-9384-4295030E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F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2026-09-07T13:20:00Z</dcterms:created>
  <dcterms:modified xsi:type="dcterms:W3CDTF">2026-09-07T13:22:00Z</dcterms:modified>
</cp:coreProperties>
</file>